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5EE3" w14:textId="37C4571C" w:rsidR="00657A6F" w:rsidRDefault="00DD6E77" w:rsidP="00D3497C">
      <w:pPr>
        <w:jc w:val="center"/>
        <w:rPr>
          <w:sz w:val="28"/>
          <w:szCs w:val="28"/>
        </w:rPr>
      </w:pPr>
      <w:r>
        <w:rPr>
          <w:sz w:val="28"/>
          <w:szCs w:val="28"/>
        </w:rPr>
        <w:t>`</w:t>
      </w:r>
      <w:r w:rsidR="00D3497C">
        <w:rPr>
          <w:sz w:val="28"/>
          <w:szCs w:val="28"/>
        </w:rPr>
        <w:t xml:space="preserve">DESN 385 </w:t>
      </w:r>
      <w:r w:rsidR="0072345F">
        <w:rPr>
          <w:sz w:val="28"/>
          <w:szCs w:val="28"/>
        </w:rPr>
        <w:t xml:space="preserve">Module 2 Reading Assessment </w:t>
      </w:r>
    </w:p>
    <w:p w14:paraId="7A1A80E2" w14:textId="77777777" w:rsidR="0072345F" w:rsidRDefault="0072345F" w:rsidP="0072345F">
      <w:pPr>
        <w:rPr>
          <w:sz w:val="28"/>
          <w:szCs w:val="28"/>
        </w:rPr>
      </w:pPr>
      <w:r w:rsidRPr="0072345F">
        <w:rPr>
          <w:sz w:val="28"/>
          <w:szCs w:val="28"/>
        </w:rPr>
        <w:t>1. What were your three key takeaways after reading the supplementary material? In other words, what where you grateful to learn?</w:t>
      </w:r>
    </w:p>
    <w:p w14:paraId="1E2BB521" w14:textId="532F5121" w:rsidR="0072345F" w:rsidRDefault="0072345F" w:rsidP="0072345F">
      <w:pPr>
        <w:rPr>
          <w:sz w:val="28"/>
          <w:szCs w:val="28"/>
        </w:rPr>
      </w:pPr>
      <w:r>
        <w:rPr>
          <w:sz w:val="28"/>
          <w:szCs w:val="28"/>
        </w:rPr>
        <w:tab/>
        <w:t>A: To have experience with a wide array of microphones so you know what will fit the artist. No time to experiment in a session. (Recording Vocals)</w:t>
      </w:r>
    </w:p>
    <w:p w14:paraId="06322EC7" w14:textId="33233126" w:rsidR="0072345F" w:rsidRDefault="0072345F" w:rsidP="0072345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B: </w:t>
      </w:r>
      <w:r w:rsidR="005603B5">
        <w:rPr>
          <w:sz w:val="28"/>
          <w:szCs w:val="28"/>
        </w:rPr>
        <w:t xml:space="preserve">If you </w:t>
      </w:r>
      <w:proofErr w:type="gramStart"/>
      <w:r w:rsidR="005603B5">
        <w:rPr>
          <w:sz w:val="28"/>
          <w:szCs w:val="28"/>
        </w:rPr>
        <w:t>have to</w:t>
      </w:r>
      <w:proofErr w:type="gramEnd"/>
      <w:r w:rsidR="005603B5">
        <w:rPr>
          <w:sz w:val="28"/>
          <w:szCs w:val="28"/>
        </w:rPr>
        <w:t xml:space="preserve"> use a lot of EQ when tracking, you probably have the wrong mic (</w:t>
      </w:r>
      <w:proofErr w:type="spellStart"/>
      <w:r w:rsidR="005603B5">
        <w:rPr>
          <w:sz w:val="28"/>
          <w:szCs w:val="28"/>
        </w:rPr>
        <w:t>RecMag</w:t>
      </w:r>
      <w:proofErr w:type="spellEnd"/>
      <w:r w:rsidR="005603B5">
        <w:rPr>
          <w:sz w:val="28"/>
          <w:szCs w:val="28"/>
        </w:rPr>
        <w:t xml:space="preserve"> The vocal Chain)</w:t>
      </w:r>
    </w:p>
    <w:p w14:paraId="0104E3AE" w14:textId="018416CA" w:rsidR="0072345F" w:rsidRPr="0072345F" w:rsidRDefault="0072345F" w:rsidP="0072345F">
      <w:pPr>
        <w:rPr>
          <w:sz w:val="28"/>
          <w:szCs w:val="28"/>
        </w:rPr>
      </w:pPr>
      <w:r>
        <w:rPr>
          <w:sz w:val="28"/>
          <w:szCs w:val="28"/>
        </w:rPr>
        <w:tab/>
        <w:t>C:</w:t>
      </w:r>
      <w:r w:rsidR="005603B5">
        <w:rPr>
          <w:sz w:val="28"/>
          <w:szCs w:val="28"/>
        </w:rPr>
        <w:t xml:space="preserve"> I liked the pencil on the mic trick for De-</w:t>
      </w:r>
      <w:proofErr w:type="spellStart"/>
      <w:r w:rsidR="005603B5">
        <w:rPr>
          <w:sz w:val="28"/>
          <w:szCs w:val="28"/>
        </w:rPr>
        <w:t>essing</w:t>
      </w:r>
      <w:proofErr w:type="spellEnd"/>
      <w:r w:rsidR="005603B5">
        <w:rPr>
          <w:sz w:val="28"/>
          <w:szCs w:val="28"/>
        </w:rPr>
        <w:t xml:space="preserve"> but </w:t>
      </w:r>
      <w:proofErr w:type="gramStart"/>
      <w:r w:rsidR="005603B5">
        <w:rPr>
          <w:sz w:val="28"/>
          <w:szCs w:val="28"/>
        </w:rPr>
        <w:t>overall</w:t>
      </w:r>
      <w:proofErr w:type="gramEnd"/>
      <w:r w:rsidR="005603B5">
        <w:rPr>
          <w:sz w:val="28"/>
          <w:szCs w:val="28"/>
        </w:rPr>
        <w:t xml:space="preserve"> with de-</w:t>
      </w:r>
      <w:proofErr w:type="spellStart"/>
      <w:r w:rsidR="005603B5">
        <w:rPr>
          <w:sz w:val="28"/>
          <w:szCs w:val="28"/>
        </w:rPr>
        <w:t>essing</w:t>
      </w:r>
      <w:proofErr w:type="spellEnd"/>
      <w:r w:rsidR="005603B5">
        <w:rPr>
          <w:sz w:val="28"/>
          <w:szCs w:val="28"/>
        </w:rPr>
        <w:t xml:space="preserve"> there is a lot you can do in the mix but de-</w:t>
      </w:r>
      <w:proofErr w:type="spellStart"/>
      <w:r w:rsidR="005603B5">
        <w:rPr>
          <w:sz w:val="28"/>
          <w:szCs w:val="28"/>
        </w:rPr>
        <w:t>essing</w:t>
      </w:r>
      <w:proofErr w:type="spellEnd"/>
      <w:r w:rsidR="005603B5">
        <w:rPr>
          <w:sz w:val="28"/>
          <w:szCs w:val="28"/>
        </w:rPr>
        <w:t xml:space="preserve"> is solvable during recording. </w:t>
      </w:r>
    </w:p>
    <w:p w14:paraId="65CF5D2E" w14:textId="3417AE1C" w:rsidR="0072345F" w:rsidRDefault="0072345F" w:rsidP="0072345F">
      <w:pPr>
        <w:rPr>
          <w:sz w:val="28"/>
          <w:szCs w:val="28"/>
        </w:rPr>
      </w:pPr>
      <w:r w:rsidRPr="0072345F">
        <w:rPr>
          <w:sz w:val="28"/>
          <w:szCs w:val="28"/>
        </w:rPr>
        <w:t xml:space="preserve">2. What three things did you notice that were similar or common </w:t>
      </w:r>
      <w:proofErr w:type="gramStart"/>
      <w:r w:rsidRPr="0072345F">
        <w:rPr>
          <w:sz w:val="28"/>
          <w:szCs w:val="28"/>
        </w:rPr>
        <w:t>between them</w:t>
      </w:r>
      <w:proofErr w:type="gramEnd"/>
      <w:r w:rsidRPr="0072345F">
        <w:rPr>
          <w:sz w:val="28"/>
          <w:szCs w:val="28"/>
        </w:rPr>
        <w:t xml:space="preserve"> our textbook?</w:t>
      </w:r>
    </w:p>
    <w:p w14:paraId="2C78DA3D" w14:textId="0446991B" w:rsidR="0072345F" w:rsidRDefault="0072345F" w:rsidP="0072345F">
      <w:pPr>
        <w:rPr>
          <w:sz w:val="28"/>
          <w:szCs w:val="28"/>
        </w:rPr>
      </w:pPr>
      <w:r>
        <w:rPr>
          <w:sz w:val="28"/>
          <w:szCs w:val="28"/>
        </w:rPr>
        <w:tab/>
        <w:t>A:</w:t>
      </w:r>
      <w:r w:rsidR="005603B5">
        <w:rPr>
          <w:sz w:val="28"/>
          <w:szCs w:val="28"/>
        </w:rPr>
        <w:t xml:space="preserve"> Largest focus was on mic choice </w:t>
      </w:r>
      <w:proofErr w:type="gramStart"/>
      <w:r w:rsidR="005603B5">
        <w:rPr>
          <w:sz w:val="28"/>
          <w:szCs w:val="28"/>
        </w:rPr>
        <w:t>throughout,</w:t>
      </w:r>
      <w:proofErr w:type="gramEnd"/>
      <w:r w:rsidR="005603B5">
        <w:rPr>
          <w:sz w:val="28"/>
          <w:szCs w:val="28"/>
        </w:rPr>
        <w:t xml:space="preserve"> sure you can solve a lot of problems in mixing but that will also introduce issues. If you have good mic choice, placement, and recording chain you can start the mix with better footing. </w:t>
      </w:r>
    </w:p>
    <w:p w14:paraId="36238922" w14:textId="7425B1F6" w:rsidR="0072345F" w:rsidRDefault="0072345F" w:rsidP="0072345F">
      <w:pPr>
        <w:rPr>
          <w:sz w:val="28"/>
          <w:szCs w:val="28"/>
        </w:rPr>
      </w:pPr>
      <w:r>
        <w:rPr>
          <w:sz w:val="28"/>
          <w:szCs w:val="28"/>
        </w:rPr>
        <w:tab/>
        <w:t>B:</w:t>
      </w:r>
      <w:r w:rsidR="005603B5">
        <w:rPr>
          <w:sz w:val="28"/>
          <w:szCs w:val="28"/>
        </w:rPr>
        <w:t xml:space="preserve"> </w:t>
      </w:r>
    </w:p>
    <w:p w14:paraId="76C74012" w14:textId="65291297" w:rsidR="0072345F" w:rsidRPr="0072345F" w:rsidRDefault="0072345F" w:rsidP="0072345F">
      <w:pPr>
        <w:rPr>
          <w:sz w:val="28"/>
          <w:szCs w:val="28"/>
        </w:rPr>
      </w:pPr>
      <w:r>
        <w:rPr>
          <w:sz w:val="28"/>
          <w:szCs w:val="28"/>
        </w:rPr>
        <w:tab/>
        <w:t>C:</w:t>
      </w:r>
      <w:r w:rsidR="005603B5">
        <w:rPr>
          <w:sz w:val="28"/>
          <w:szCs w:val="28"/>
        </w:rPr>
        <w:t xml:space="preserve"> </w:t>
      </w:r>
    </w:p>
    <w:p w14:paraId="5F3689F2" w14:textId="77777777" w:rsidR="0072345F" w:rsidRDefault="0072345F" w:rsidP="0072345F">
      <w:pPr>
        <w:rPr>
          <w:sz w:val="28"/>
          <w:szCs w:val="28"/>
        </w:rPr>
      </w:pPr>
      <w:r w:rsidRPr="0072345F">
        <w:rPr>
          <w:sz w:val="28"/>
          <w:szCs w:val="28"/>
        </w:rPr>
        <w:t>3. What are two things in these materials that are different than as presented in our textbook?</w:t>
      </w:r>
    </w:p>
    <w:p w14:paraId="7B23D4C1" w14:textId="75150473" w:rsidR="0072345F" w:rsidRDefault="0072345F" w:rsidP="0072345F">
      <w:pPr>
        <w:rPr>
          <w:sz w:val="28"/>
          <w:szCs w:val="28"/>
        </w:rPr>
      </w:pPr>
      <w:r>
        <w:rPr>
          <w:sz w:val="28"/>
          <w:szCs w:val="28"/>
        </w:rPr>
        <w:tab/>
        <w:t>A:</w:t>
      </w:r>
      <w:r w:rsidR="005603B5">
        <w:rPr>
          <w:sz w:val="28"/>
          <w:szCs w:val="28"/>
        </w:rPr>
        <w:t xml:space="preserve"> Textbook went deep with transient response where some of the supplemental had mentioned </w:t>
      </w:r>
      <w:proofErr w:type="gramStart"/>
      <w:r w:rsidR="005603B5">
        <w:rPr>
          <w:sz w:val="28"/>
          <w:szCs w:val="28"/>
        </w:rPr>
        <w:t>it</w:t>
      </w:r>
      <w:proofErr w:type="gramEnd"/>
      <w:r w:rsidR="005603B5">
        <w:rPr>
          <w:sz w:val="28"/>
          <w:szCs w:val="28"/>
        </w:rPr>
        <w:t xml:space="preserve"> but it wasn’t the focus. </w:t>
      </w:r>
    </w:p>
    <w:p w14:paraId="5D5CB64B" w14:textId="06B306DD" w:rsidR="0072345F" w:rsidRPr="0072345F" w:rsidRDefault="0072345F" w:rsidP="0072345F">
      <w:pPr>
        <w:rPr>
          <w:sz w:val="28"/>
          <w:szCs w:val="28"/>
        </w:rPr>
      </w:pPr>
      <w:r>
        <w:rPr>
          <w:sz w:val="28"/>
          <w:szCs w:val="28"/>
        </w:rPr>
        <w:tab/>
        <w:t>B:</w:t>
      </w:r>
      <w:r w:rsidR="005603B5">
        <w:rPr>
          <w:sz w:val="28"/>
          <w:szCs w:val="28"/>
        </w:rPr>
        <w:t xml:space="preserve"> Textbook also covered the 3:1 rule in a deeper manner </w:t>
      </w:r>
      <w:proofErr w:type="gramStart"/>
      <w:r w:rsidR="005603B5">
        <w:rPr>
          <w:sz w:val="28"/>
          <w:szCs w:val="28"/>
        </w:rPr>
        <w:t>where as</w:t>
      </w:r>
      <w:proofErr w:type="gramEnd"/>
      <w:r w:rsidR="005603B5">
        <w:rPr>
          <w:sz w:val="28"/>
          <w:szCs w:val="28"/>
        </w:rPr>
        <w:t xml:space="preserve"> the supplemental reading had covered it but with less detail and examples. </w:t>
      </w:r>
    </w:p>
    <w:p w14:paraId="4A56F9C1" w14:textId="77777777" w:rsidR="0072345F" w:rsidRDefault="0072345F" w:rsidP="0072345F">
      <w:pPr>
        <w:rPr>
          <w:sz w:val="28"/>
          <w:szCs w:val="28"/>
        </w:rPr>
      </w:pPr>
      <w:r w:rsidRPr="0072345F">
        <w:rPr>
          <w:sz w:val="28"/>
          <w:szCs w:val="28"/>
        </w:rPr>
        <w:t>4. What are the top three things to remember that you think are </w:t>
      </w:r>
      <w:r w:rsidRPr="0072345F">
        <w:rPr>
          <w:b/>
          <w:bCs/>
          <w:sz w:val="28"/>
          <w:szCs w:val="28"/>
        </w:rPr>
        <w:t>essential </w:t>
      </w:r>
      <w:r w:rsidRPr="0072345F">
        <w:rPr>
          <w:sz w:val="28"/>
          <w:szCs w:val="28"/>
        </w:rPr>
        <w:t>to this topic? You might have already known these things.</w:t>
      </w:r>
    </w:p>
    <w:p w14:paraId="7DAB6BA7" w14:textId="46478A18" w:rsidR="0072345F" w:rsidRDefault="0072345F" w:rsidP="0072345F">
      <w:pPr>
        <w:rPr>
          <w:sz w:val="28"/>
          <w:szCs w:val="28"/>
        </w:rPr>
      </w:pPr>
      <w:r>
        <w:rPr>
          <w:sz w:val="28"/>
          <w:szCs w:val="28"/>
        </w:rPr>
        <w:tab/>
        <w:t>A:</w:t>
      </w:r>
      <w:r w:rsidR="005603B5">
        <w:rPr>
          <w:sz w:val="28"/>
          <w:szCs w:val="28"/>
        </w:rPr>
        <w:t xml:space="preserve"> Mic Choice</w:t>
      </w:r>
    </w:p>
    <w:p w14:paraId="517D1A90" w14:textId="73C84094" w:rsidR="0072345F" w:rsidRDefault="0072345F" w:rsidP="0072345F">
      <w:pPr>
        <w:rPr>
          <w:sz w:val="28"/>
          <w:szCs w:val="28"/>
        </w:rPr>
      </w:pPr>
      <w:r>
        <w:rPr>
          <w:sz w:val="28"/>
          <w:szCs w:val="28"/>
        </w:rPr>
        <w:tab/>
        <w:t>B:</w:t>
      </w:r>
      <w:r w:rsidR="005603B5">
        <w:rPr>
          <w:sz w:val="28"/>
          <w:szCs w:val="28"/>
        </w:rPr>
        <w:t xml:space="preserve"> Mic Placement</w:t>
      </w:r>
    </w:p>
    <w:p w14:paraId="0F22A561" w14:textId="51E3BEDD" w:rsidR="0072345F" w:rsidRPr="0072345F" w:rsidRDefault="0072345F" w:rsidP="0072345F">
      <w:pPr>
        <w:rPr>
          <w:sz w:val="28"/>
          <w:szCs w:val="28"/>
        </w:rPr>
      </w:pPr>
      <w:r>
        <w:rPr>
          <w:sz w:val="28"/>
          <w:szCs w:val="28"/>
        </w:rPr>
        <w:tab/>
        <w:t>C:</w:t>
      </w:r>
      <w:r w:rsidR="005603B5">
        <w:rPr>
          <w:sz w:val="28"/>
          <w:szCs w:val="28"/>
        </w:rPr>
        <w:t xml:space="preserve"> Recording Chain</w:t>
      </w:r>
    </w:p>
    <w:p w14:paraId="45CB2553" w14:textId="1D63B350" w:rsidR="005603B5" w:rsidRDefault="0072345F" w:rsidP="0072345F">
      <w:pPr>
        <w:rPr>
          <w:sz w:val="28"/>
          <w:szCs w:val="28"/>
        </w:rPr>
      </w:pPr>
      <w:r w:rsidRPr="0072345F">
        <w:rPr>
          <w:sz w:val="28"/>
          <w:szCs w:val="28"/>
        </w:rPr>
        <w:t>5. What has contradicted your experience recording?</w:t>
      </w:r>
    </w:p>
    <w:p w14:paraId="2CF0FCE5" w14:textId="0CA8EC68" w:rsidR="0072345F" w:rsidRPr="0072345F" w:rsidRDefault="005603B5" w:rsidP="0072345F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90% of problems can be solved during </w:t>
      </w:r>
      <w:proofErr w:type="gramStart"/>
      <w:r>
        <w:rPr>
          <w:sz w:val="28"/>
          <w:szCs w:val="28"/>
        </w:rPr>
        <w:t>recording</w:t>
      </w:r>
      <w:proofErr w:type="gramEnd"/>
      <w:r>
        <w:rPr>
          <w:sz w:val="28"/>
          <w:szCs w:val="28"/>
        </w:rPr>
        <w:t xml:space="preserve"> </w:t>
      </w:r>
    </w:p>
    <w:p w14:paraId="0AE50FD9" w14:textId="77777777" w:rsidR="0072345F" w:rsidRDefault="0072345F" w:rsidP="0072345F">
      <w:pPr>
        <w:rPr>
          <w:sz w:val="28"/>
          <w:szCs w:val="28"/>
        </w:rPr>
      </w:pPr>
      <w:r w:rsidRPr="0072345F">
        <w:rPr>
          <w:sz w:val="28"/>
          <w:szCs w:val="28"/>
        </w:rPr>
        <w:t>6. Is there anything you are confused or unsure about the content? The more detailed the better.</w:t>
      </w:r>
    </w:p>
    <w:p w14:paraId="2EAFCF4D" w14:textId="77777777" w:rsidR="0072345F" w:rsidRPr="0072345F" w:rsidRDefault="0072345F" w:rsidP="0072345F">
      <w:pPr>
        <w:rPr>
          <w:sz w:val="28"/>
          <w:szCs w:val="28"/>
        </w:rPr>
      </w:pPr>
    </w:p>
    <w:p w14:paraId="5DBF77B3" w14:textId="77777777" w:rsidR="0072345F" w:rsidRDefault="0072345F" w:rsidP="0072345F">
      <w:pPr>
        <w:rPr>
          <w:sz w:val="28"/>
          <w:szCs w:val="28"/>
        </w:rPr>
      </w:pPr>
    </w:p>
    <w:sectPr w:rsidR="00723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7C"/>
    <w:rsid w:val="00303A19"/>
    <w:rsid w:val="00464A53"/>
    <w:rsid w:val="005603B5"/>
    <w:rsid w:val="005E08F9"/>
    <w:rsid w:val="00657A6F"/>
    <w:rsid w:val="006D38F6"/>
    <w:rsid w:val="00705EA5"/>
    <w:rsid w:val="0072345F"/>
    <w:rsid w:val="00CE1D4B"/>
    <w:rsid w:val="00D3497C"/>
    <w:rsid w:val="00DD6E77"/>
    <w:rsid w:val="00F6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3A68"/>
  <w15:chartTrackingRefBased/>
  <w15:docId w15:val="{5EABAE83-BEED-4FEE-AE33-6FE0D690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Pakootas</dc:creator>
  <cp:keywords/>
  <dc:description/>
  <cp:lastModifiedBy>Noa Pakootas</cp:lastModifiedBy>
  <cp:revision>3</cp:revision>
  <dcterms:created xsi:type="dcterms:W3CDTF">2023-04-18T17:53:00Z</dcterms:created>
  <dcterms:modified xsi:type="dcterms:W3CDTF">2023-04-18T18:10:00Z</dcterms:modified>
</cp:coreProperties>
</file>